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4A5A" w:rsidRPr="001A306D" w:rsidRDefault="00424A5A">
      <w:pPr>
        <w:rPr>
          <w:rFonts w:ascii="Tahoma" w:hAnsi="Tahoma" w:cs="Tahoma"/>
          <w:sz w:val="20"/>
          <w:szCs w:val="20"/>
        </w:rPr>
      </w:pPr>
    </w:p>
    <w:p w:rsidR="00424A5A" w:rsidRPr="001A306D" w:rsidRDefault="00424A5A">
      <w:pPr>
        <w:rPr>
          <w:rFonts w:ascii="Tahoma" w:hAnsi="Tahoma" w:cs="Tahoma"/>
          <w:sz w:val="20"/>
          <w:szCs w:val="20"/>
        </w:rPr>
      </w:pPr>
    </w:p>
    <w:p w:rsidR="00424A5A" w:rsidRPr="001A306D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1A306D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1A306D">
        <w:tc>
          <w:tcPr>
            <w:tcW w:w="1080" w:type="dxa"/>
            <w:vAlign w:val="center"/>
          </w:tcPr>
          <w:p w:rsidR="00424A5A" w:rsidRPr="001A306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A306D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1A306D" w:rsidRDefault="00603067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43001-289/2021-2</w:t>
            </w:r>
            <w:r w:rsidR="00153FF9">
              <w:rPr>
                <w:rFonts w:ascii="Tahoma" w:hAnsi="Tahoma" w:cs="Tahoma"/>
                <w:color w:val="0000FF"/>
                <w:sz w:val="20"/>
                <w:szCs w:val="20"/>
              </w:rPr>
              <w:t>2</w:t>
            </w:r>
          </w:p>
        </w:tc>
        <w:tc>
          <w:tcPr>
            <w:tcW w:w="1080" w:type="dxa"/>
            <w:vAlign w:val="center"/>
          </w:tcPr>
          <w:p w:rsidR="00424A5A" w:rsidRPr="001A306D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1A306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A306D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1A306D" w:rsidRDefault="001A306D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1A306D">
              <w:rPr>
                <w:rFonts w:ascii="Tahoma" w:hAnsi="Tahoma" w:cs="Tahoma"/>
                <w:color w:val="0000FF"/>
                <w:sz w:val="20"/>
                <w:szCs w:val="20"/>
              </w:rPr>
              <w:t>A-176/21 G</w:t>
            </w:r>
            <w:r w:rsidR="00424A5A" w:rsidRPr="001A306D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1A306D">
        <w:tc>
          <w:tcPr>
            <w:tcW w:w="1080" w:type="dxa"/>
            <w:vAlign w:val="center"/>
          </w:tcPr>
          <w:p w:rsidR="00424A5A" w:rsidRPr="001A306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A306D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1A306D" w:rsidRDefault="00CC7F1B" w:rsidP="00046988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06</w:t>
            </w:r>
            <w:r w:rsidR="00046988">
              <w:rPr>
                <w:rFonts w:ascii="Tahoma" w:hAnsi="Tahoma" w:cs="Tahoma"/>
                <w:color w:val="0000FF"/>
                <w:sz w:val="20"/>
                <w:szCs w:val="20"/>
              </w:rPr>
              <w:t>.10</w:t>
            </w:r>
            <w:r w:rsidR="001A306D" w:rsidRPr="001A306D">
              <w:rPr>
                <w:rFonts w:ascii="Tahoma" w:hAnsi="Tahoma" w:cs="Tahoma"/>
                <w:color w:val="0000FF"/>
                <w:sz w:val="20"/>
                <w:szCs w:val="20"/>
              </w:rPr>
              <w:t>.2021</w:t>
            </w:r>
          </w:p>
        </w:tc>
        <w:tc>
          <w:tcPr>
            <w:tcW w:w="1080" w:type="dxa"/>
            <w:vAlign w:val="center"/>
          </w:tcPr>
          <w:p w:rsidR="00424A5A" w:rsidRPr="001A306D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1A306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A306D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1A306D" w:rsidRDefault="001A306D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1A306D">
              <w:rPr>
                <w:rFonts w:ascii="Tahoma" w:hAnsi="Tahoma" w:cs="Tahoma"/>
                <w:color w:val="0000FF"/>
                <w:sz w:val="20"/>
                <w:szCs w:val="20"/>
              </w:rPr>
              <w:t>2431-21-001047/0</w:t>
            </w:r>
          </w:p>
        </w:tc>
      </w:tr>
    </w:tbl>
    <w:p w:rsidR="00424A5A" w:rsidRPr="001A306D" w:rsidRDefault="00424A5A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:rsidR="00424A5A" w:rsidRPr="001A306D" w:rsidRDefault="00424A5A">
      <w:pPr>
        <w:rPr>
          <w:rFonts w:ascii="Tahoma" w:hAnsi="Tahoma" w:cs="Tahoma"/>
          <w:sz w:val="20"/>
          <w:szCs w:val="20"/>
        </w:rPr>
      </w:pPr>
    </w:p>
    <w:p w:rsidR="00556816" w:rsidRPr="001A306D" w:rsidRDefault="00556816">
      <w:pPr>
        <w:rPr>
          <w:rFonts w:ascii="Tahoma" w:hAnsi="Tahoma" w:cs="Tahoma"/>
          <w:sz w:val="20"/>
          <w:szCs w:val="20"/>
        </w:rPr>
      </w:pPr>
    </w:p>
    <w:p w:rsidR="00424A5A" w:rsidRPr="001A306D" w:rsidRDefault="00424A5A">
      <w:pPr>
        <w:rPr>
          <w:rFonts w:ascii="Tahoma" w:hAnsi="Tahoma" w:cs="Tahoma"/>
          <w:sz w:val="20"/>
          <w:szCs w:val="20"/>
        </w:rPr>
      </w:pPr>
    </w:p>
    <w:p w:rsidR="00E813F4" w:rsidRPr="001A306D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1A306D" w:rsidRDefault="00E813F4" w:rsidP="00E813F4">
      <w:pPr>
        <w:pStyle w:val="Konnaopomba-besedilo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1A306D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1A306D" w:rsidRDefault="00E813F4" w:rsidP="00E813F4">
      <w:pPr>
        <w:pStyle w:val="Konnaopomba-besedilo"/>
        <w:jc w:val="center"/>
        <w:rPr>
          <w:rFonts w:ascii="Tahoma" w:hAnsi="Tahoma" w:cs="Tahoma"/>
          <w:b/>
          <w:spacing w:val="20"/>
          <w:szCs w:val="20"/>
        </w:rPr>
      </w:pPr>
      <w:r w:rsidRPr="001A306D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1A306D" w:rsidRDefault="00E813F4" w:rsidP="00E813F4">
      <w:pPr>
        <w:pStyle w:val="Konnaopomba-besedilo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1A306D">
        <w:tc>
          <w:tcPr>
            <w:tcW w:w="9288" w:type="dxa"/>
          </w:tcPr>
          <w:p w:rsidR="00E813F4" w:rsidRPr="001A306D" w:rsidRDefault="001A306D" w:rsidP="003560E2">
            <w:pPr>
              <w:pStyle w:val="Konnaopomba-besedilo"/>
              <w:jc w:val="center"/>
              <w:rPr>
                <w:rFonts w:ascii="Tahoma" w:hAnsi="Tahoma" w:cs="Tahoma"/>
                <w:b/>
                <w:szCs w:val="20"/>
              </w:rPr>
            </w:pPr>
            <w:r w:rsidRPr="001A306D">
              <w:rPr>
                <w:rFonts w:ascii="Tahoma" w:hAnsi="Tahoma" w:cs="Tahoma"/>
                <w:b/>
                <w:szCs w:val="20"/>
              </w:rPr>
              <w:t>Rekonstrukcija državne ceste R2-425/1265 Mežica-Črna na Koroškem, od km 5+050 do km 10+900 z izgradnjo državne kolesarske povezave</w:t>
            </w:r>
          </w:p>
        </w:tc>
      </w:tr>
    </w:tbl>
    <w:p w:rsidR="00E813F4" w:rsidRPr="001A306D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:rsidR="00E813F4" w:rsidRPr="001A306D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:rsidR="001A306D" w:rsidRPr="00194B9D" w:rsidRDefault="001A306D" w:rsidP="001A306D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194B9D">
        <w:rPr>
          <w:rFonts w:ascii="Tahoma" w:hAnsi="Tahoma" w:cs="Tahoma"/>
          <w:b/>
          <w:color w:val="333333"/>
          <w:sz w:val="20"/>
          <w:szCs w:val="20"/>
          <w:lang w:eastAsia="sl-SI"/>
        </w:rPr>
        <w:t>JN006263/2021-B01 - A-176/21; datum objave: 13.09.2021 </w:t>
      </w:r>
    </w:p>
    <w:p w:rsidR="00046988" w:rsidRPr="00825252" w:rsidRDefault="002254BA" w:rsidP="00046988">
      <w:pPr>
        <w:shd w:val="clear" w:color="auto" w:fill="FFFFFF"/>
        <w:textAlignment w:val="center"/>
        <w:rPr>
          <w:rFonts w:ascii="Tahoma" w:hAnsi="Tahoma" w:cs="Tahoma"/>
          <w:b/>
          <w:bCs/>
          <w:color w:val="333333"/>
          <w:sz w:val="20"/>
          <w:szCs w:val="20"/>
          <w:lang w:eastAsia="sl-SI"/>
        </w:rPr>
      </w:pPr>
      <w:r w:rsidRPr="00825252">
        <w:rPr>
          <w:rFonts w:ascii="Tahoma" w:hAnsi="Tahoma" w:cs="Tahoma"/>
          <w:b/>
          <w:bCs/>
          <w:color w:val="333333"/>
          <w:sz w:val="20"/>
          <w:szCs w:val="20"/>
        </w:rPr>
        <w:t xml:space="preserve">Datum prejema: </w:t>
      </w:r>
      <w:r w:rsidR="00CC7F1B" w:rsidRPr="00825252">
        <w:rPr>
          <w:rFonts w:ascii="Tahoma" w:hAnsi="Tahoma" w:cs="Tahoma"/>
          <w:b/>
          <w:bCs/>
          <w:color w:val="333333"/>
          <w:sz w:val="20"/>
          <w:szCs w:val="20"/>
        </w:rPr>
        <w:t>06</w:t>
      </w:r>
      <w:r w:rsidR="00046988" w:rsidRPr="00825252">
        <w:rPr>
          <w:rFonts w:ascii="Tahoma" w:hAnsi="Tahoma" w:cs="Tahoma"/>
          <w:b/>
          <w:bCs/>
          <w:color w:val="333333"/>
          <w:sz w:val="20"/>
          <w:szCs w:val="20"/>
        </w:rPr>
        <w:t>.10.2021   </w:t>
      </w:r>
      <w:r w:rsidR="00700D6B" w:rsidRPr="00825252">
        <w:rPr>
          <w:rFonts w:ascii="Tahoma" w:hAnsi="Tahoma" w:cs="Tahoma"/>
          <w:b/>
          <w:bCs/>
          <w:color w:val="333333"/>
          <w:sz w:val="20"/>
          <w:szCs w:val="20"/>
        </w:rPr>
        <w:t>10</w:t>
      </w:r>
      <w:r w:rsidR="00046988" w:rsidRPr="00825252">
        <w:rPr>
          <w:rFonts w:ascii="Tahoma" w:hAnsi="Tahoma" w:cs="Tahoma"/>
          <w:b/>
          <w:bCs/>
          <w:color w:val="333333"/>
          <w:sz w:val="20"/>
          <w:szCs w:val="20"/>
        </w:rPr>
        <w:t>:</w:t>
      </w:r>
      <w:r w:rsidR="00153FF9">
        <w:rPr>
          <w:rFonts w:ascii="Tahoma" w:hAnsi="Tahoma" w:cs="Tahoma"/>
          <w:b/>
          <w:bCs/>
          <w:color w:val="333333"/>
          <w:sz w:val="20"/>
          <w:szCs w:val="20"/>
        </w:rPr>
        <w:t>16</w:t>
      </w:r>
    </w:p>
    <w:p w:rsidR="00046988" w:rsidRPr="00153FF9" w:rsidRDefault="00046988" w:rsidP="00046988">
      <w:pPr>
        <w:pStyle w:val="Konnaopomba-besedilo"/>
        <w:jc w:val="both"/>
        <w:rPr>
          <w:rFonts w:ascii="Tahoma" w:hAnsi="Tahoma" w:cs="Tahoma"/>
          <w:b/>
          <w:szCs w:val="20"/>
        </w:rPr>
      </w:pPr>
      <w:r w:rsidRPr="00153FF9">
        <w:rPr>
          <w:rFonts w:ascii="Tahoma" w:hAnsi="Tahoma" w:cs="Tahoma"/>
          <w:b/>
          <w:szCs w:val="20"/>
        </w:rPr>
        <w:t>Vprašanje:</w:t>
      </w:r>
    </w:p>
    <w:p w:rsidR="00046988" w:rsidRPr="00153FF9" w:rsidRDefault="00046988" w:rsidP="00046988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:rsidR="008B5475" w:rsidRDefault="00153FF9" w:rsidP="001A306D">
      <w:pPr>
        <w:pStyle w:val="Telobesedila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  <w:r w:rsidRPr="00153FF9">
        <w:rPr>
          <w:rFonts w:ascii="Tahoma" w:hAnsi="Tahoma" w:cs="Tahoma"/>
          <w:color w:val="333333"/>
          <w:szCs w:val="20"/>
          <w:shd w:val="clear" w:color="auto" w:fill="FFFFFF"/>
        </w:rPr>
        <w:t>Prepust02:</w:t>
      </w:r>
      <w:r w:rsidRPr="00153FF9">
        <w:rPr>
          <w:rFonts w:ascii="Tahoma" w:hAnsi="Tahoma" w:cs="Tahoma"/>
          <w:color w:val="333333"/>
          <w:szCs w:val="20"/>
        </w:rPr>
        <w:br/>
      </w:r>
      <w:r w:rsidRPr="00153FF9">
        <w:rPr>
          <w:rFonts w:ascii="Tahoma" w:hAnsi="Tahoma" w:cs="Tahoma"/>
          <w:color w:val="333333"/>
          <w:szCs w:val="20"/>
        </w:rPr>
        <w:br/>
      </w:r>
      <w:r w:rsidRPr="00153FF9">
        <w:rPr>
          <w:rFonts w:ascii="Tahoma" w:hAnsi="Tahoma" w:cs="Tahoma"/>
          <w:color w:val="333333"/>
          <w:szCs w:val="20"/>
          <w:shd w:val="clear" w:color="auto" w:fill="FFFFFF"/>
        </w:rPr>
        <w:t>Postavka S 7 7 111 Prestavitev plinovoda po načrtu ..............</w:t>
      </w:r>
      <w:r w:rsidRPr="00153FF9">
        <w:rPr>
          <w:rFonts w:ascii="Tahoma" w:hAnsi="Tahoma" w:cs="Tahoma"/>
          <w:color w:val="333333"/>
          <w:szCs w:val="20"/>
        </w:rPr>
        <w:br/>
      </w:r>
      <w:r w:rsidRPr="00153FF9">
        <w:rPr>
          <w:rFonts w:ascii="Tahoma" w:hAnsi="Tahoma" w:cs="Tahoma"/>
          <w:color w:val="333333"/>
          <w:szCs w:val="20"/>
          <w:shd w:val="clear" w:color="auto" w:fill="FFFFFF"/>
        </w:rPr>
        <w:t>* Preko prepusta poteka plinovod, ki se ga odstrani. Oskrba s plinom mora potekati nemoteno. Inštalacije so nove, obstoječe se odstranijo. Komplet z vsemi pom. deli in pritrdilnim materialom.. Opomba *premer cevi?</w:t>
      </w:r>
      <w:r w:rsidRPr="00153FF9">
        <w:rPr>
          <w:rFonts w:ascii="Tahoma" w:hAnsi="Tahoma" w:cs="Tahoma"/>
          <w:color w:val="333333"/>
          <w:szCs w:val="20"/>
        </w:rPr>
        <w:br/>
      </w:r>
      <w:r w:rsidRPr="00153FF9">
        <w:rPr>
          <w:rFonts w:ascii="Tahoma" w:hAnsi="Tahoma" w:cs="Tahoma"/>
          <w:color w:val="333333"/>
          <w:szCs w:val="20"/>
        </w:rPr>
        <w:br/>
      </w:r>
      <w:r w:rsidRPr="00153FF9">
        <w:rPr>
          <w:rFonts w:ascii="Tahoma" w:hAnsi="Tahoma" w:cs="Tahoma"/>
          <w:color w:val="333333"/>
          <w:szCs w:val="20"/>
          <w:shd w:val="clear" w:color="auto" w:fill="FFFFFF"/>
        </w:rPr>
        <w:t>Prosimo za premer in material cevi.</w:t>
      </w:r>
    </w:p>
    <w:p w:rsidR="00153FF9" w:rsidRPr="00153FF9" w:rsidRDefault="00153FF9" w:rsidP="001A306D">
      <w:pPr>
        <w:pStyle w:val="Telobesedila2"/>
        <w:jc w:val="left"/>
        <w:rPr>
          <w:rFonts w:ascii="Tahoma" w:hAnsi="Tahoma" w:cs="Tahoma"/>
          <w:b/>
          <w:szCs w:val="20"/>
        </w:rPr>
      </w:pPr>
    </w:p>
    <w:p w:rsidR="00AB7452" w:rsidRPr="00153FF9" w:rsidRDefault="00AB7452" w:rsidP="001A306D">
      <w:pPr>
        <w:pStyle w:val="Telobesedila2"/>
        <w:jc w:val="left"/>
        <w:rPr>
          <w:rFonts w:ascii="Tahoma" w:hAnsi="Tahoma" w:cs="Tahoma"/>
          <w:b/>
          <w:szCs w:val="20"/>
        </w:rPr>
      </w:pPr>
    </w:p>
    <w:p w:rsidR="00E813F4" w:rsidRPr="00153FF9" w:rsidRDefault="00E813F4" w:rsidP="001A306D">
      <w:pPr>
        <w:pStyle w:val="Telobesedila2"/>
        <w:jc w:val="left"/>
        <w:rPr>
          <w:rFonts w:ascii="Tahoma" w:hAnsi="Tahoma" w:cs="Tahoma"/>
          <w:b/>
          <w:szCs w:val="20"/>
        </w:rPr>
      </w:pPr>
      <w:r w:rsidRPr="00153FF9">
        <w:rPr>
          <w:rFonts w:ascii="Tahoma" w:hAnsi="Tahoma" w:cs="Tahoma"/>
          <w:b/>
          <w:szCs w:val="20"/>
        </w:rPr>
        <w:t>Odgovor:</w:t>
      </w:r>
    </w:p>
    <w:p w:rsidR="000E7508" w:rsidRPr="00153FF9" w:rsidRDefault="000E7508" w:rsidP="001A306D">
      <w:pPr>
        <w:pStyle w:val="Telobesedila2"/>
        <w:jc w:val="left"/>
        <w:rPr>
          <w:rFonts w:ascii="Tahoma" w:hAnsi="Tahoma" w:cs="Tahoma"/>
          <w:b/>
          <w:szCs w:val="20"/>
        </w:rPr>
      </w:pPr>
    </w:p>
    <w:p w:rsidR="00421296" w:rsidRPr="00421296" w:rsidRDefault="00421296" w:rsidP="00421296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</w:t>
      </w:r>
      <w:r w:rsidRPr="00421296">
        <w:rPr>
          <w:rFonts w:ascii="Tahoma" w:hAnsi="Tahoma" w:cs="Tahoma"/>
          <w:sz w:val="20"/>
          <w:szCs w:val="20"/>
        </w:rPr>
        <w:t>ev</w:t>
      </w:r>
      <w:r>
        <w:rPr>
          <w:rFonts w:ascii="Tahoma" w:hAnsi="Tahoma" w:cs="Tahoma"/>
          <w:sz w:val="20"/>
          <w:szCs w:val="20"/>
        </w:rPr>
        <w:t xml:space="preserve"> je</w:t>
      </w:r>
      <w:r w:rsidRPr="00421296">
        <w:rPr>
          <w:rFonts w:ascii="Tahoma" w:hAnsi="Tahoma" w:cs="Tahoma"/>
          <w:sz w:val="20"/>
          <w:szCs w:val="20"/>
        </w:rPr>
        <w:t xml:space="preserve"> iz PEHD </w:t>
      </w:r>
      <w:bookmarkStart w:id="0" w:name="_GoBack"/>
      <w:bookmarkEnd w:id="0"/>
      <w:r w:rsidRPr="00421296">
        <w:rPr>
          <w:rFonts w:ascii="Tahoma" w:hAnsi="Tahoma" w:cs="Tahoma"/>
          <w:sz w:val="20"/>
          <w:szCs w:val="20"/>
        </w:rPr>
        <w:t>premera 110 mm.</w:t>
      </w:r>
    </w:p>
    <w:p w:rsidR="00E813F4" w:rsidRPr="008B5475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:rsidR="00556816" w:rsidRPr="00AB7452" w:rsidRDefault="00556816">
      <w:pPr>
        <w:rPr>
          <w:rFonts w:ascii="Tahoma" w:hAnsi="Tahoma" w:cs="Tahoma"/>
          <w:sz w:val="20"/>
          <w:szCs w:val="20"/>
        </w:rPr>
      </w:pPr>
    </w:p>
    <w:p w:rsidR="00194B9D" w:rsidRPr="00AB7452" w:rsidRDefault="00194B9D">
      <w:pPr>
        <w:rPr>
          <w:rFonts w:ascii="Tahoma" w:hAnsi="Tahoma" w:cs="Tahoma"/>
          <w:sz w:val="20"/>
          <w:szCs w:val="20"/>
        </w:rPr>
      </w:pPr>
    </w:p>
    <w:sectPr w:rsidR="00194B9D" w:rsidRPr="00AB74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3377" w:rsidRDefault="00313377">
      <w:r>
        <w:separator/>
      </w:r>
    </w:p>
  </w:endnote>
  <w:endnote w:type="continuationSeparator" w:id="0">
    <w:p w:rsidR="00313377" w:rsidRDefault="00313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306D" w:rsidRDefault="001A306D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>
            <w:rPr>
              <w:rStyle w:val="tevilkastrani"/>
              <w:sz w:val="16"/>
            </w:rPr>
            <w:fldChar w:fldCharType="separate"/>
          </w:r>
          <w:r w:rsidR="00153FF9">
            <w:rPr>
              <w:rStyle w:val="tevilkastrani"/>
              <w:noProof/>
              <w:sz w:val="16"/>
            </w:rPr>
            <w:t>1</w:t>
          </w:r>
          <w:r>
            <w:rPr>
              <w:rStyle w:val="tevilkastrani"/>
              <w:sz w:val="16"/>
            </w:rPr>
            <w:fldChar w:fldCharType="end"/>
          </w:r>
        </w:p>
      </w:tc>
    </w:tr>
  </w:tbl>
  <w:p w:rsidR="00E813F4" w:rsidRDefault="00E813F4">
    <w:pPr>
      <w:pStyle w:val="Noga"/>
      <w:rPr>
        <w:rFonts w:ascii="Arial" w:hAnsi="Arial"/>
        <w:sz w:val="2"/>
        <w:lang w:val="en-US"/>
      </w:rPr>
    </w:pPr>
  </w:p>
  <w:p w:rsidR="00E813F4" w:rsidRDefault="00E813F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13F4" w:rsidRDefault="00E813F4" w:rsidP="002507C2">
    <w:pPr>
      <w:pStyle w:val="Noga"/>
      <w:ind w:firstLine="540"/>
    </w:pPr>
    <w:r>
      <w:t xml:space="preserve">  </w:t>
    </w:r>
    <w:r w:rsidR="001A306D" w:rsidRPr="00643501">
      <w:rPr>
        <w:noProof/>
        <w:lang w:eastAsia="sl-SI"/>
      </w:rPr>
      <w:drawing>
        <wp:inline distT="0" distB="0" distL="0" distR="0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1A306D" w:rsidRPr="00643501">
      <w:rPr>
        <w:noProof/>
        <w:lang w:eastAsia="sl-SI"/>
      </w:rPr>
      <w:drawing>
        <wp:inline distT="0" distB="0" distL="0" distR="0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1A306D" w:rsidRPr="00CF74F9">
      <w:rPr>
        <w:noProof/>
        <w:lang w:eastAsia="sl-SI"/>
      </w:rPr>
      <w:drawing>
        <wp:inline distT="0" distB="0" distL="0" distR="0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3377" w:rsidRDefault="00313377">
      <w:r>
        <w:separator/>
      </w:r>
    </w:p>
  </w:footnote>
  <w:footnote w:type="continuationSeparator" w:id="0">
    <w:p w:rsidR="00313377" w:rsidRDefault="003133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306D" w:rsidRDefault="001A306D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306D" w:rsidRDefault="001A306D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7CDA" w:rsidRDefault="001A306D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06D"/>
    <w:rsid w:val="000047D2"/>
    <w:rsid w:val="00046988"/>
    <w:rsid w:val="000646A9"/>
    <w:rsid w:val="000B0282"/>
    <w:rsid w:val="000C46FC"/>
    <w:rsid w:val="000E7508"/>
    <w:rsid w:val="00153FF9"/>
    <w:rsid w:val="001836BB"/>
    <w:rsid w:val="00191C64"/>
    <w:rsid w:val="00194B9D"/>
    <w:rsid w:val="001A306D"/>
    <w:rsid w:val="00216549"/>
    <w:rsid w:val="002254BA"/>
    <w:rsid w:val="002507C2"/>
    <w:rsid w:val="00274DC5"/>
    <w:rsid w:val="00290551"/>
    <w:rsid w:val="002E1BE1"/>
    <w:rsid w:val="00313377"/>
    <w:rsid w:val="003133A6"/>
    <w:rsid w:val="00343B4D"/>
    <w:rsid w:val="00347F4B"/>
    <w:rsid w:val="003560E2"/>
    <w:rsid w:val="003579C0"/>
    <w:rsid w:val="00421296"/>
    <w:rsid w:val="00421913"/>
    <w:rsid w:val="00424A5A"/>
    <w:rsid w:val="0044323F"/>
    <w:rsid w:val="00451C12"/>
    <w:rsid w:val="004B34B5"/>
    <w:rsid w:val="005341EA"/>
    <w:rsid w:val="00556816"/>
    <w:rsid w:val="00603067"/>
    <w:rsid w:val="006127FF"/>
    <w:rsid w:val="00634B0D"/>
    <w:rsid w:val="00637BE6"/>
    <w:rsid w:val="00691845"/>
    <w:rsid w:val="00700D6B"/>
    <w:rsid w:val="007378FA"/>
    <w:rsid w:val="00784A78"/>
    <w:rsid w:val="007C5979"/>
    <w:rsid w:val="007D6228"/>
    <w:rsid w:val="007F4E5E"/>
    <w:rsid w:val="00825252"/>
    <w:rsid w:val="008259D5"/>
    <w:rsid w:val="008932D7"/>
    <w:rsid w:val="008B5475"/>
    <w:rsid w:val="008C35A6"/>
    <w:rsid w:val="008E3594"/>
    <w:rsid w:val="009B1FD9"/>
    <w:rsid w:val="00A05C73"/>
    <w:rsid w:val="00A17575"/>
    <w:rsid w:val="00AB7452"/>
    <w:rsid w:val="00AD28F4"/>
    <w:rsid w:val="00AD3747"/>
    <w:rsid w:val="00C0739F"/>
    <w:rsid w:val="00C22DDD"/>
    <w:rsid w:val="00C67140"/>
    <w:rsid w:val="00C77524"/>
    <w:rsid w:val="00CC7F1B"/>
    <w:rsid w:val="00D10624"/>
    <w:rsid w:val="00D723F7"/>
    <w:rsid w:val="00D81C40"/>
    <w:rsid w:val="00D86FFC"/>
    <w:rsid w:val="00DB7CDA"/>
    <w:rsid w:val="00DC5E1D"/>
    <w:rsid w:val="00E37689"/>
    <w:rsid w:val="00E51016"/>
    <w:rsid w:val="00E66D5B"/>
    <w:rsid w:val="00E813F4"/>
    <w:rsid w:val="00EA1375"/>
    <w:rsid w:val="00F01C0E"/>
    <w:rsid w:val="00F10917"/>
    <w:rsid w:val="00F556C1"/>
    <w:rsid w:val="00F936CC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0468B1"/>
  <w15:chartTrackingRefBased/>
  <w15:docId w15:val="{D8789E86-1DB9-4DBA-99D6-05E57E74D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paragraph" w:styleId="Naslov4">
    <w:name w:val="heading 4"/>
    <w:basedOn w:val="Navaden"/>
    <w:link w:val="Naslov4Znak"/>
    <w:uiPriority w:val="9"/>
    <w:qFormat/>
    <w:rsid w:val="001A306D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  <w:style w:type="character" w:customStyle="1" w:styleId="Naslov4Znak">
    <w:name w:val="Naslov 4 Znak"/>
    <w:basedOn w:val="Privzetapisavaodstavka"/>
    <w:link w:val="Naslov4"/>
    <w:uiPriority w:val="9"/>
    <w:rsid w:val="001A306D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82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6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dokumentacije.dot</Template>
  <TotalTime>1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Boris Fakin</cp:lastModifiedBy>
  <cp:revision>2</cp:revision>
  <cp:lastPrinted>2021-10-06T08:25:00Z</cp:lastPrinted>
  <dcterms:created xsi:type="dcterms:W3CDTF">2021-10-14T05:39:00Z</dcterms:created>
  <dcterms:modified xsi:type="dcterms:W3CDTF">2021-10-14T05:39:00Z</dcterms:modified>
</cp:coreProperties>
</file>